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滁州市</w:t>
      </w:r>
      <w:r>
        <w:rPr>
          <w:rFonts w:hint="eastAsia" w:ascii="黑体" w:hAnsi="黑体" w:eastAsia="黑体" w:cs="黑体"/>
          <w:sz w:val="36"/>
          <w:szCs w:val="36"/>
        </w:rPr>
        <w:t>市级薄壳山核桃、麻栎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标准化基地申报表</w:t>
      </w:r>
    </w:p>
    <w:bookmarkEnd w:id="0"/>
    <w:tbl>
      <w:tblPr>
        <w:tblStyle w:val="3"/>
        <w:tblW w:w="8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394"/>
        <w:gridCol w:w="1494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基地名称</w:t>
            </w:r>
          </w:p>
        </w:tc>
        <w:tc>
          <w:tcPr>
            <w:tcW w:w="74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***市级薄壳山核桃（麻栎）标准化**基地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基地类型</w:t>
            </w:r>
          </w:p>
        </w:tc>
        <w:tc>
          <w:tcPr>
            <w:tcW w:w="741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薄壳山核桃标准化种植基地  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薄壳山核桃标准化育苗基地</w:t>
            </w: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麻栎人工林标准化种植基地  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麻栎炭用林标准化种植基地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经营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信用代码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面积（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亩）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年产值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（万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元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获得荣誉、证书名称</w:t>
            </w:r>
          </w:p>
        </w:tc>
        <w:tc>
          <w:tcPr>
            <w:tcW w:w="7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基地建设情况简介（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100字以内）</w:t>
            </w:r>
          </w:p>
        </w:tc>
        <w:tc>
          <w:tcPr>
            <w:tcW w:w="7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县（市、区）林业主管部门意见</w:t>
            </w:r>
          </w:p>
        </w:tc>
        <w:tc>
          <w:tcPr>
            <w:tcW w:w="7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年    月    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市林业部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门意见</w:t>
            </w:r>
          </w:p>
        </w:tc>
        <w:tc>
          <w:tcPr>
            <w:tcW w:w="7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8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年    月    日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67D4D"/>
    <w:rsid w:val="6AA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2021-03-05T06:51:00Z</dcterms:created>
  <dc:creator>十八画生1414049935</dc:creator>
  <cp:lastModifiedBy>十八画生1414049935</cp:lastModifiedBy>
  <dcterms:modified xsi:type="dcterms:W3CDTF">2021-03-05T06:52:45Z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