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滁州市</w:t>
      </w:r>
      <w:r>
        <w:rPr>
          <w:rFonts w:hint="eastAsia" w:ascii="方正小标宋简体" w:eastAsia="方正小标宋简体"/>
          <w:spacing w:val="-16"/>
          <w:sz w:val="44"/>
          <w:szCs w:val="44"/>
        </w:rPr>
        <w:t>林长制宣传短视频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拍摄项目采购报价单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tbl>
      <w:tblPr>
        <w:tblW w:w="12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5"/>
        <w:gridCol w:w="1701"/>
        <w:gridCol w:w="4111"/>
        <w:gridCol w:w="1883"/>
        <w:gridCol w:w="1830"/>
        <w:gridCol w:w="1245"/>
        <w:gridCol w:w="1169"/>
      </w:tblGrid>
      <w:tr>
        <w:trPr>
          <w:trHeight w:val="672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具体要求</w:t>
            </w:r>
          </w:p>
        </w:tc>
        <w:tc>
          <w:tcPr>
            <w:tcW w:w="188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价（元/分钟）</w:t>
            </w:r>
          </w:p>
        </w:tc>
        <w:tc>
          <w:tcPr>
            <w:tcW w:w="183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总时长（分钟）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/>
                <w:b/>
                <w:bCs/>
                <w:sz w:val="24"/>
                <w:szCs w:val="24"/>
              </w:rPr>
              <w:t>价（元）</w:t>
            </w: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rPr>
          <w:trHeight w:val="2308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滁州市林长制宣传短视频拍摄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1.宣传片的文稿撰写、摄制编辑、配音配乐、字幕制作与配音等由投标方负责，招标方提供部分相关文字和图片素材。</w:t>
            </w:r>
          </w:p>
          <w:p>
            <w:pPr>
              <w:jc w:val="left"/>
            </w:pPr>
            <w:r>
              <w:rPr>
                <w:rFonts w:hint="eastAsia"/>
              </w:rPr>
              <w:t>2.画面要体现“科技、高效”，以流畅的画面和强烈的视觉感染人。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3.投标方需按照招标方需求及时修改完善。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4.总时长不少于40分钟。</w:t>
            </w:r>
            <w:bookmarkStart w:id="0" w:name="_GoBack"/>
            <w:bookmarkEnd w:id="0"/>
          </w:p>
        </w:tc>
        <w:tc>
          <w:tcPr>
            <w:tcW w:w="1883" w:type="dxa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</w:tc>
      </w:tr>
      <w:tr>
        <w:trPr>
          <w:trHeight w:val="114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114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账号：                         开户行：               单位负责人签字（盖章）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联系电话：                         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link w:val="2"/>
    <w:semiHidden/>
    <w:rPr>
      <w:sz w:val="18"/>
      <w:szCs w:val="18"/>
    </w:rPr>
  </w:style>
  <w:style w:type="paragraph" w:styleId="4">
    <w:name w:val="header"/>
    <w:basedOn w:val="1"/>
    <w:link w:val="5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link w:val="4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2020-12-28T17:58:00Z</dcterms:created>
  <dc:creator>崔爱民</dc:creator>
  <cp:lastPrinted>2021-08-30T09:22:56Z</cp:lastPrinted>
  <dcterms:modified xsi:type="dcterms:W3CDTF">2021-08-30T09:34:35Z</dcterms:modified>
  <dc:title>崔爱民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